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584d" w14:textId="36258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предъявляемые к управляющему многоквартирным жилым домом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30 марта 2020 года № 169. Зарегистрирован в Министерстве юстиции Республики Казахстан 6 апреля 2020 года № 20315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"О жилищных отношениях" от 16 апреля 1997 года,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>, предъявляемые к управляющему многоквартирным жилым домом.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169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управляющему многоквартирным жилым домом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Квалификационные требования предъявляются к управляющему многоквартирным жилым домом, и включает в себя следующие требования: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высшее или послевузовское образование по специальностям: право (юриспруденция, международное право) или социальные науки, экономика и бизнес (социология, политология, экономика, менеджмент, учет и аудит, финансы, государственное и местное управление) или гуманитарные науки (международные отношения, история, культурология, филология) или технические науки и технологии;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стаж работы на руководящих должностях в организации не менее пяти лет или опыт работы в сфере обслуживания объектов кондоминиума либо жилищно-коммунальной сфере не менее трех лет;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знание действующего законодательства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Кодекс Республики Казахстан об административных правонарушениях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>" от 16 апреля 1997 года, "</w:t>
      </w:r>
      <w:r>
        <w:rPr>
          <w:rFonts w:ascii="Times New Roman"/>
          <w:b w:val="false"/>
          <w:i w:val="false"/>
          <w:color w:val="000000"/>
          <w:sz w:val="28"/>
        </w:rPr>
        <w:t>О естественных монополиях</w:t>
      </w:r>
      <w:r>
        <w:rPr>
          <w:rFonts w:ascii="Times New Roman"/>
          <w:b w:val="false"/>
          <w:i w:val="false"/>
          <w:color w:val="000000"/>
          <w:sz w:val="28"/>
        </w:rPr>
        <w:t>" от 27 декабря 2018 года,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от 16 июля 2001 года и иные нормативные правовые акты Республики Казахстан и акты государственных органов, регламентирующие производственно-хозяйственную, финансово-экономическую и жилищно-коммунальную деятельность);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иметь навыки оперативного принятия и реализации управленческих решений, планирования работы и контроля, ведения деловых переговоров, публичных выступлений, анализа и прогнозирования последствий принимаемых управленческих решений, организации работы по взаимодействию с государственными органами и поставщиками коммунальных услуг, практического применения нормативных правовых актов, разработки организационно-распорядительных документов, работы со служебными документами, владения компьютерной и другой организационной техникой;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прошедшего обучение или самостоятельную подготовку и получившего документ, подтверждающий квалификацию на осуществление функций по управлению объектом кондоминиума, выданный аккредитованной организацией в области оценки соответствия или в центрах осуществляющих независимую сертификацию квалификации специалистов.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